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34B9" w:rsidRPr="0051076C" w:rsidP="004734B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670-2101/2025</w:t>
      </w:r>
    </w:p>
    <w:p w:rsidR="004734B9" w:rsidP="004734B9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ab/>
      </w: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86MS0016-01-2025-007907-79</w:t>
      </w:r>
    </w:p>
    <w:p w:rsidR="004734B9" w:rsidRPr="0051076C" w:rsidP="004734B9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4734B9" w:rsidRPr="0051076C" w:rsidP="004734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734B9" w:rsidRPr="0051076C" w:rsidP="00473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09 июля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2025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4734B9" w:rsidRPr="0051076C" w:rsidP="00473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к,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Амитова Альберта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Андреевича,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 проживающего по адресу:  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в/у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734B9" w:rsidRPr="0051076C" w:rsidP="004734B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4734B9" w:rsidRPr="0051076C" w:rsidP="004734B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Амитов А.А., 16.05.2025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01:20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924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-404 Тюмень-Тобольск-Ханты-Мансийск,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знака 3.20 «Обгон запрещен»,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нарушил п.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>п.</w:t>
      </w:r>
      <w:r w:rsidRPr="00585373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</w:rPr>
        <w:t xml:space="preserve"> 1.3 Правил дорожного </w:t>
      </w:r>
      <w:r w:rsidRPr="00585373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4734B9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дела об административно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 правонарушении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Амитов А.А.  </w:t>
      </w:r>
      <w:r>
        <w:rPr>
          <w:rFonts w:ascii="Times New Roman" w:hAnsi="Times New Roman" w:cs="Times New Roman"/>
          <w:color w:val="FF0000"/>
          <w:sz w:val="28"/>
          <w:szCs w:val="28"/>
        </w:rPr>
        <w:t>не явился, извещен надлежащим образом.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4734B9" w:rsidRPr="004C5356" w:rsidP="004734B9">
      <w:pPr>
        <w:pStyle w:val="BodyTextIndent"/>
        <w:ind w:firstLine="540"/>
        <w:jc w:val="both"/>
        <w:rPr>
          <w:b/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протокол 86 ХМ 681041 </w:t>
      </w:r>
      <w:r w:rsidRPr="0051076C">
        <w:rPr>
          <w:color w:val="0D0D0D" w:themeColor="text1" w:themeTint="F2"/>
          <w:szCs w:val="28"/>
        </w:rPr>
        <w:t xml:space="preserve">об административном правонарушении от </w:t>
      </w:r>
      <w:r>
        <w:rPr>
          <w:color w:val="0D0D0D" w:themeColor="text1" w:themeTint="F2"/>
          <w:szCs w:val="28"/>
        </w:rPr>
        <w:t>16.05.2025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>
        <w:rPr>
          <w:color w:val="0D0D0D" w:themeColor="text1" w:themeTint="F2"/>
          <w:szCs w:val="28"/>
        </w:rPr>
        <w:t xml:space="preserve">Амитов В.В. </w:t>
      </w:r>
      <w:r w:rsidRPr="0051076C">
        <w:rPr>
          <w:color w:val="0D0D0D" w:themeColor="text1" w:themeTint="F2"/>
          <w:szCs w:val="28"/>
        </w:rPr>
        <w:t xml:space="preserve">ознакомлен; последнему  </w:t>
      </w:r>
      <w:r w:rsidRPr="0051076C">
        <w:rPr>
          <w:color w:val="0D0D0D" w:themeColor="text1" w:themeTint="F2"/>
          <w:szCs w:val="28"/>
        </w:rPr>
        <w:t>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>
        <w:rPr>
          <w:color w:val="0D0D0D" w:themeColor="text1" w:themeTint="F2"/>
          <w:szCs w:val="28"/>
        </w:rPr>
        <w:t>го</w:t>
      </w:r>
      <w:r w:rsidRPr="0051076C">
        <w:rPr>
          <w:color w:val="0D0D0D" w:themeColor="text1" w:themeTint="F2"/>
          <w:szCs w:val="28"/>
        </w:rPr>
        <w:t xml:space="preserve">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>и объяснений</w:t>
      </w:r>
      <w:r>
        <w:rPr>
          <w:color w:val="0D0D0D" w:themeColor="text1" w:themeTint="F2"/>
          <w:szCs w:val="28"/>
        </w:rPr>
        <w:t xml:space="preserve"> не указал</w:t>
      </w:r>
      <w:r w:rsidRPr="004C5356">
        <w:rPr>
          <w:b/>
          <w:color w:val="0D0D0D" w:themeColor="text1" w:themeTint="F2"/>
          <w:szCs w:val="28"/>
        </w:rPr>
        <w:t>;</w:t>
      </w:r>
    </w:p>
    <w:p w:rsidR="004734B9" w:rsidRPr="006230A6" w:rsidP="0047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16.05.2025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924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автодороги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-404 Тюмень-Тобольск-Ханты-Мансийск</w:t>
      </w:r>
      <w:r w:rsidR="005F58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 автомобиля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Амитов А.А.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согласен,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ознакомлен,  </w:t>
      </w:r>
      <w:r w:rsidRPr="006230A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замечаний не указал;</w:t>
      </w:r>
    </w:p>
    <w:p w:rsidR="004734B9" w:rsidRPr="008D6FF0" w:rsidP="004734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бъяснение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свидетеля  </w:t>
      </w:r>
      <w:r w:rsidR="003751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Трехлебова</w:t>
      </w:r>
      <w:r w:rsidR="003751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которому разъяснены положения ст. 51 Конституции РФ, ст. 25.6 Кодекса РФ об административных правонарушениях, он предупрежден по ст. 17.9  Кодекса РФ об административных правонарушениях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из которого следует, что его ав</w:t>
      </w:r>
      <w:r w:rsidRPr="008D6FF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томобиль обогнал автомобиль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37518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51076C" w:rsidR="0037518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37518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="0037518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8D6FF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 зоне действия дорожного знака 3.20 «Обгон запрещен».</w:t>
      </w:r>
      <w:r w:rsidR="003751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Он двигался по своей </w:t>
      </w:r>
      <w:r w:rsidR="0037518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полосе, на обочину не съезжал, световые указали поворота не включал, дорожный знак «З.20 «Обгон запрещен» видно отчетливо;</w:t>
      </w:r>
    </w:p>
    <w:p w:rsidR="004734B9" w:rsidP="004734B9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</w:t>
      </w:r>
      <w:r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>дорожного знака 3.20 «Обгон запрещен», запр</w:t>
      </w:r>
      <w:r w:rsidRPr="0051076C">
        <w:rPr>
          <w:color w:val="0D0D0D" w:themeColor="text1" w:themeTint="F2"/>
          <w:szCs w:val="28"/>
        </w:rPr>
        <w:t>ещающ</w:t>
      </w:r>
      <w:r>
        <w:rPr>
          <w:color w:val="0D0D0D" w:themeColor="text1" w:themeTint="F2"/>
          <w:szCs w:val="28"/>
        </w:rPr>
        <w:t>его</w:t>
      </w:r>
      <w:r w:rsidRPr="0051076C">
        <w:rPr>
          <w:color w:val="0D0D0D" w:themeColor="text1" w:themeTint="F2"/>
          <w:szCs w:val="28"/>
        </w:rPr>
        <w:t xml:space="preserve"> обгон в районе </w:t>
      </w:r>
      <w:r w:rsidR="00375188">
        <w:rPr>
          <w:color w:val="0D0D0D" w:themeColor="text1" w:themeTint="F2"/>
          <w:szCs w:val="28"/>
        </w:rPr>
        <w:t>924</w:t>
      </w:r>
      <w:r w:rsidRPr="0051076C" w:rsidR="00375188">
        <w:rPr>
          <w:color w:val="0D0D0D" w:themeColor="text1" w:themeTint="F2"/>
          <w:szCs w:val="28"/>
        </w:rPr>
        <w:t xml:space="preserve"> км   автодороги </w:t>
      </w:r>
      <w:r w:rsidR="00375188">
        <w:rPr>
          <w:color w:val="0D0D0D" w:themeColor="text1" w:themeTint="F2"/>
          <w:szCs w:val="28"/>
        </w:rPr>
        <w:t xml:space="preserve"> Р-404 Тюмень-Тобольск-Ханты-Мансийск.</w:t>
      </w:r>
    </w:p>
    <w:p w:rsidR="004734B9" w:rsidP="004734B9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</w:t>
      </w:r>
      <w:r w:rsidRPr="0051076C">
        <w:rPr>
          <w:color w:val="0D0D0D" w:themeColor="text1" w:themeTint="F2"/>
          <w:szCs w:val="28"/>
        </w:rPr>
        <w:t>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4734B9" w:rsidRPr="009905DD" w:rsidP="004734B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При этом наличие в действиях водителя признаков объективной стороны состава данного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990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Именно на это орие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нтирует суды пункт 15 постановления Пленума Верховного Суда Российской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</w:t>
      </w:r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ссийской Федерации об административных правонарушениях», согласно 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9905DD">
          <w:rPr>
            <w:rFonts w:ascii="Times New Roman" w:eastAsia="Times New Roman" w:hAnsi="Times New Roman" w:cs="Times New Roman"/>
            <w:bCs/>
            <w:sz w:val="27"/>
            <w:szCs w:val="27"/>
            <w:lang w:eastAsia="ru-RU"/>
          </w:rPr>
          <w:t>ПДД</w:t>
        </w:r>
      </w:hyperlink>
      <w:r w:rsidRPr="009905D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РФ, однако завершившего данный маневр в нарушение указанных требований. 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</w:t>
        </w:r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инистративную ответственность.</w:t>
      </w:r>
    </w:p>
    <w:p w:rsidR="004734B9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ствующих в пределах предоставленных им прав и регулирующих дорожное движение установленными сигналами.</w:t>
      </w:r>
    </w:p>
    <w:p w:rsidR="004734B9" w:rsidRPr="0051076C" w:rsidP="004734B9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</w:t>
      </w:r>
      <w:r w:rsidRPr="0051076C">
        <w:rPr>
          <w:color w:val="0D0D0D" w:themeColor="text1" w:themeTint="F2"/>
          <w:szCs w:val="28"/>
        </w:rPr>
        <w:t>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734B9" w:rsidP="004734B9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запрещает обгон всех транспортных средств, кроме тихоходных транспортных средств, </w:t>
      </w:r>
      <w:r w:rsidRPr="0051076C">
        <w:rPr>
          <w:color w:val="0D0D0D" w:themeColor="text1" w:themeTint="F2"/>
          <w:szCs w:val="28"/>
        </w:rPr>
        <w:t xml:space="preserve">гужевых повозок, мопедов и двухколесных мотоциклов без коляски. </w:t>
      </w:r>
    </w:p>
    <w:p w:rsidR="004734B9" w:rsidRPr="0051076C" w:rsidP="004734B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</w:t>
      </w:r>
      <w:r w:rsidRPr="0051076C">
        <w:rPr>
          <w:color w:val="0D0D0D" w:themeColor="text1" w:themeTint="F2"/>
          <w:sz w:val="28"/>
          <w:szCs w:val="28"/>
        </w:rPr>
        <w:t>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color w:val="0D0D0D" w:themeColor="text1" w:themeTint="F2"/>
            <w:sz w:val="28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</w:t>
      </w:r>
      <w:r w:rsidRPr="0051076C">
        <w:rPr>
          <w:color w:val="0D0D0D" w:themeColor="text1" w:themeTint="F2"/>
          <w:sz w:val="28"/>
          <w:szCs w:val="28"/>
        </w:rPr>
        <w:t xml:space="preserve">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5F58F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Амитовым А.А.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</w:t>
      </w:r>
      <w:r w:rsidR="004E35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объяснением свидетеля,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дис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локацией дорожных знаков.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4734B9" w:rsidRPr="0051076C" w:rsidP="004734B9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375188">
        <w:rPr>
          <w:color w:val="0D0D0D" w:themeColor="text1" w:themeTint="F2"/>
        </w:rPr>
        <w:t>Амитов</w:t>
      </w:r>
      <w:r w:rsidR="005F58F2">
        <w:rPr>
          <w:color w:val="0D0D0D" w:themeColor="text1" w:themeTint="F2"/>
        </w:rPr>
        <w:t>а</w:t>
      </w:r>
      <w:r w:rsidR="00375188">
        <w:rPr>
          <w:color w:val="0D0D0D" w:themeColor="text1" w:themeTint="F2"/>
        </w:rPr>
        <w:t xml:space="preserve"> А.А.</w:t>
      </w:r>
      <w:r>
        <w:rPr>
          <w:color w:val="0D0D0D" w:themeColor="text1" w:themeTint="F2"/>
        </w:rPr>
        <w:t xml:space="preserve"> </w:t>
      </w:r>
      <w:r w:rsidRPr="0051076C">
        <w:rPr>
          <w:color w:val="0D0D0D" w:themeColor="text1" w:themeTint="F2"/>
        </w:rPr>
        <w:t>в нарушение </w:t>
      </w:r>
      <w:hyperlink r:id="rId9" w:anchor="/document/1305770/entry/1009" w:history="1">
        <w:r w:rsidRPr="0051076C">
          <w:rPr>
            <w:rStyle w:val="Hyperlink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</w:t>
      </w:r>
      <w:r w:rsidRPr="0051076C">
        <w:rPr>
          <w:color w:val="0D0D0D" w:themeColor="text1" w:themeTint="F2"/>
        </w:rPr>
        <w:t>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мировой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1F10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103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отягчающих административную ответственность, приходит к выводу, что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4734B9" w:rsidP="004734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4734B9" w:rsidRPr="0051076C" w:rsidP="004734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4734B9" w:rsidP="004734B9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4734B9" w:rsidP="004734B9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734B9" w:rsidRPr="0051076C" w:rsidP="004734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Амитова Альберта Андреевича</w:t>
      </w:r>
      <w:r w:rsidRPr="0051076C">
        <w:rPr>
          <w:color w:val="0D0D0D" w:themeColor="text1" w:themeTint="F2"/>
          <w:szCs w:val="28"/>
        </w:rPr>
        <w:t xml:space="preserve"> </w:t>
      </w:r>
      <w:r w:rsidRPr="0051076C">
        <w:rPr>
          <w:color w:val="0D0D0D" w:themeColor="text1" w:themeTint="F2"/>
          <w:szCs w:val="28"/>
        </w:rPr>
        <w:t xml:space="preserve">признать виновным в совершении административного правонарушения, предусмотренного ч. 4 ст. 12.15 Кодекса </w:t>
      </w:r>
      <w:r w:rsidRPr="0051076C">
        <w:rPr>
          <w:color w:val="0D0D0D" w:themeColor="text1" w:themeTint="F2"/>
          <w:szCs w:val="28"/>
        </w:rPr>
        <w:t xml:space="preserve">Российской Федерации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</w:t>
      </w:r>
      <w:r>
        <w:rPr>
          <w:color w:val="0D0D0D" w:themeColor="text1" w:themeTint="F2"/>
          <w:szCs w:val="28"/>
        </w:rPr>
        <w:t xml:space="preserve">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="0037518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="0037518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10010004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734B9" w:rsidP="004734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</w:t>
      </w:r>
      <w:r w:rsidRPr="0051076C">
        <w:rPr>
          <w:color w:val="0D0D0D" w:themeColor="text1" w:themeTint="F2"/>
          <w:szCs w:val="28"/>
        </w:rPr>
        <w:t>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51076C">
        <w:rPr>
          <w:color w:val="0D0D0D" w:themeColor="text1" w:themeTint="F2"/>
          <w:szCs w:val="28"/>
        </w:rPr>
        <w:t xml:space="preserve">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4734B9" w:rsidRPr="00052BDC" w:rsidP="004734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4734B9" w:rsidRPr="0051076C" w:rsidP="004734B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№1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округа – Югры по адресу: г. Нижневартовск, ул. Нефтяников, д. 6, каб. 224.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4734B9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1. </w:t>
      </w:r>
    </w:p>
    <w:p w:rsidR="004734B9" w:rsidRPr="0051076C" w:rsidP="004734B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734B9" w:rsidRPr="0051076C" w:rsidP="004734B9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                                                         </w:t>
      </w:r>
      <w:r w:rsidRPr="0051076C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О.В.Вдовина</w:t>
      </w:r>
    </w:p>
    <w:p w:rsidR="00992428" w:rsidP="005F58F2">
      <w:pPr>
        <w:pStyle w:val="PlainText"/>
        <w:ind w:right="-5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B9"/>
    <w:rsid w:val="00052BDC"/>
    <w:rsid w:val="001F103F"/>
    <w:rsid w:val="00375188"/>
    <w:rsid w:val="004734B9"/>
    <w:rsid w:val="004C5356"/>
    <w:rsid w:val="004E35DD"/>
    <w:rsid w:val="0051076C"/>
    <w:rsid w:val="00585373"/>
    <w:rsid w:val="005F58F2"/>
    <w:rsid w:val="006230A6"/>
    <w:rsid w:val="008D6FF0"/>
    <w:rsid w:val="009905DD"/>
    <w:rsid w:val="00992428"/>
    <w:rsid w:val="009D40AE"/>
    <w:rsid w:val="00B275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9912D9-36C9-4E7B-885D-341E57A4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4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734B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4734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73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4734B9"/>
    <w:rPr>
      <w:color w:val="0000FF"/>
      <w:u w:val="single"/>
    </w:rPr>
  </w:style>
  <w:style w:type="paragraph" w:styleId="PlainText">
    <w:name w:val="Plain Text"/>
    <w:basedOn w:val="Normal"/>
    <w:link w:val="a0"/>
    <w:rsid w:val="004734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4734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47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